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7CA" w:rsidRDefault="00E637CA" w:rsidP="00E637CA">
      <w:pPr>
        <w:spacing w:after="0" w:line="240" w:lineRule="auto"/>
        <w:ind w:firstLine="709"/>
        <w:jc w:val="both"/>
        <w:rPr>
          <w:rFonts w:ascii="Times New Roman" w:hAnsi="Times New Roman" w:cs="Times New Roman"/>
          <w:sz w:val="24"/>
          <w:szCs w:val="24"/>
        </w:rPr>
      </w:pPr>
      <w:bookmarkStart w:id="0" w:name="_GoBack"/>
      <w:bookmarkEnd w:id="0"/>
    </w:p>
    <w:tbl>
      <w:tblPr>
        <w:tblStyle w:val="a3"/>
        <w:tblW w:w="0" w:type="auto"/>
        <w:tblLook w:val="04A0" w:firstRow="1" w:lastRow="0" w:firstColumn="1" w:lastColumn="0" w:noHBand="0" w:noVBand="1"/>
      </w:tblPr>
      <w:tblGrid>
        <w:gridCol w:w="592"/>
        <w:gridCol w:w="7318"/>
        <w:gridCol w:w="1435"/>
      </w:tblGrid>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sidRPr="00A6674B">
              <w:rPr>
                <w:rFonts w:ascii="Times New Roman" w:hAnsi="Times New Roman" w:cs="Times New Roman"/>
                <w:sz w:val="24"/>
                <w:szCs w:val="24"/>
              </w:rPr>
              <w:t>№</w:t>
            </w:r>
          </w:p>
          <w:p w:rsidR="00E637CA" w:rsidRPr="00A6674B" w:rsidRDefault="00E637CA" w:rsidP="00583128">
            <w:pPr>
              <w:jc w:val="center"/>
              <w:rPr>
                <w:rFonts w:ascii="Times New Roman" w:hAnsi="Times New Roman" w:cs="Times New Roman"/>
                <w:sz w:val="24"/>
                <w:szCs w:val="24"/>
              </w:rPr>
            </w:pPr>
            <w:r w:rsidRPr="00A6674B">
              <w:rPr>
                <w:rFonts w:ascii="Times New Roman" w:hAnsi="Times New Roman" w:cs="Times New Roman"/>
                <w:sz w:val="24"/>
                <w:szCs w:val="24"/>
              </w:rPr>
              <w:t>п/п</w:t>
            </w:r>
          </w:p>
        </w:tc>
        <w:tc>
          <w:tcPr>
            <w:tcW w:w="7318" w:type="dxa"/>
          </w:tcPr>
          <w:p w:rsidR="00E637CA" w:rsidRPr="00A6674B" w:rsidRDefault="00E637CA" w:rsidP="00583128">
            <w:pPr>
              <w:jc w:val="center"/>
              <w:rPr>
                <w:rFonts w:ascii="Times New Roman" w:hAnsi="Times New Roman" w:cs="Times New Roman"/>
                <w:sz w:val="24"/>
                <w:szCs w:val="24"/>
              </w:rPr>
            </w:pPr>
            <w:r w:rsidRPr="00A6674B">
              <w:rPr>
                <w:rFonts w:ascii="Times New Roman" w:hAnsi="Times New Roman" w:cs="Times New Roman"/>
                <w:sz w:val="24"/>
                <w:szCs w:val="24"/>
              </w:rPr>
              <w:t>Категории граждан</w:t>
            </w:r>
          </w:p>
          <w:p w:rsidR="00E637CA" w:rsidRPr="00A6674B" w:rsidRDefault="00E637CA" w:rsidP="00583128">
            <w:pPr>
              <w:jc w:val="center"/>
              <w:rPr>
                <w:rFonts w:ascii="Times New Roman" w:hAnsi="Times New Roman" w:cs="Times New Roman"/>
                <w:sz w:val="24"/>
                <w:szCs w:val="24"/>
              </w:rPr>
            </w:pPr>
          </w:p>
        </w:tc>
        <w:tc>
          <w:tcPr>
            <w:tcW w:w="1435" w:type="dxa"/>
          </w:tcPr>
          <w:p w:rsidR="00E637CA" w:rsidRPr="00A6674B" w:rsidRDefault="00E637CA" w:rsidP="00583128">
            <w:pPr>
              <w:jc w:val="center"/>
              <w:rPr>
                <w:rFonts w:ascii="Times New Roman" w:hAnsi="Times New Roman" w:cs="Times New Roman"/>
                <w:sz w:val="24"/>
                <w:szCs w:val="24"/>
              </w:rPr>
            </w:pPr>
            <w:r w:rsidRPr="00A6674B">
              <w:rPr>
                <w:rFonts w:ascii="Times New Roman" w:hAnsi="Times New Roman" w:cs="Times New Roman"/>
                <w:sz w:val="24"/>
                <w:szCs w:val="24"/>
              </w:rPr>
              <w:t xml:space="preserve">Стоимость </w:t>
            </w:r>
            <w:r>
              <w:rPr>
                <w:rFonts w:ascii="Times New Roman" w:hAnsi="Times New Roman" w:cs="Times New Roman"/>
                <w:sz w:val="24"/>
                <w:szCs w:val="24"/>
              </w:rPr>
              <w:t>проездного</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1</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получающим пенсию за выслугу лет и не имеющим мер социальной поддержки по федеральному и региональному законодательству, достигшим возраста 60 лет для мужчин и 55 лет для женщин, независимо от прекращения ими трудовой деятельности, из числа:</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1.1.</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1.2.</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1.3.</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1.4.</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вдов (вдовцов) граждан, относящихся к категориям, указанным в </w:t>
            </w:r>
            <w:hyperlink r:id="rId4" w:history="1">
              <w:r w:rsidRPr="00702E24">
                <w:rPr>
                  <w:rFonts w:ascii="Times New Roman" w:hAnsi="Times New Roman" w:cs="Times New Roman"/>
                  <w:color w:val="000000" w:themeColor="text1"/>
                  <w:sz w:val="24"/>
                  <w:szCs w:val="24"/>
                </w:rPr>
                <w:t>подпунктах "а"</w:t>
              </w:r>
            </w:hyperlink>
            <w:r w:rsidRPr="00702E24">
              <w:rPr>
                <w:rFonts w:ascii="Times New Roman" w:hAnsi="Times New Roman" w:cs="Times New Roman"/>
                <w:color w:val="000000" w:themeColor="text1"/>
                <w:sz w:val="24"/>
                <w:szCs w:val="24"/>
              </w:rPr>
              <w:t xml:space="preserve"> - </w:t>
            </w:r>
            <w:hyperlink r:id="rId5" w:history="1">
              <w:r w:rsidRPr="00702E24">
                <w:rPr>
                  <w:rFonts w:ascii="Times New Roman" w:hAnsi="Times New Roman" w:cs="Times New Roman"/>
                  <w:color w:val="000000" w:themeColor="text1"/>
                  <w:sz w:val="24"/>
                  <w:szCs w:val="24"/>
                </w:rPr>
                <w:t>"в" пункта 1 части 1</w:t>
              </w:r>
            </w:hyperlink>
            <w:r>
              <w:rPr>
                <w:rFonts w:ascii="Times New Roman" w:hAnsi="Times New Roman" w:cs="Times New Roman"/>
                <w:sz w:val="24"/>
                <w:szCs w:val="24"/>
              </w:rPr>
              <w:t xml:space="preserve"> настоящей статьи, -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rPr>
                <w:rFonts w:ascii="Times New Roman" w:hAnsi="Times New Roman" w:cs="Times New Roman"/>
                <w:sz w:val="24"/>
                <w:szCs w:val="24"/>
              </w:rPr>
            </w:pPr>
            <w:r w:rsidRPr="002C4689">
              <w:rPr>
                <w:rFonts w:ascii="Times New Roman" w:hAnsi="Times New Roman" w:cs="Times New Roman"/>
                <w:b/>
                <w:sz w:val="24"/>
                <w:szCs w:val="24"/>
              </w:rPr>
              <w:t>2</w:t>
            </w:r>
            <w:r>
              <w:rPr>
                <w:rFonts w:ascii="Times New Roman" w:hAnsi="Times New Roman" w:cs="Times New Roman"/>
                <w:sz w:val="24"/>
                <w:szCs w:val="24"/>
              </w:rPr>
              <w:t>.</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ветераны труда при достижении ими возраста, дающего право на пенсию по старости в соответствии с Федеральным </w:t>
            </w:r>
            <w:hyperlink r:id="rId6" w:history="1">
              <w:r w:rsidRPr="00702E24">
                <w:rPr>
                  <w:rFonts w:ascii="Times New Roman" w:hAnsi="Times New Roman" w:cs="Times New Roman"/>
                  <w:color w:val="000000" w:themeColor="text1"/>
                  <w:sz w:val="24"/>
                  <w:szCs w:val="24"/>
                </w:rPr>
                <w:t>законом</w:t>
              </w:r>
            </w:hyperlink>
            <w:r w:rsidRPr="00702E24">
              <w:rPr>
                <w:rFonts w:ascii="Times New Roman" w:hAnsi="Times New Roman" w:cs="Times New Roman"/>
                <w:color w:val="000000" w:themeColor="text1"/>
                <w:sz w:val="24"/>
                <w:szCs w:val="24"/>
              </w:rPr>
              <w:t xml:space="preserve"> от 28 декабря 2013 года N 400-ФЗ "О страховых пенсиях" и Федеральным </w:t>
            </w:r>
            <w:hyperlink r:id="rId7" w:history="1">
              <w:r w:rsidRPr="00702E24">
                <w:rPr>
                  <w:rFonts w:ascii="Times New Roman" w:hAnsi="Times New Roman" w:cs="Times New Roman"/>
                  <w:color w:val="000000" w:themeColor="text1"/>
                  <w:sz w:val="24"/>
                  <w:szCs w:val="24"/>
                </w:rPr>
                <w:t>законом</w:t>
              </w:r>
            </w:hyperlink>
            <w:r w:rsidRPr="00702E24">
              <w:rPr>
                <w:rFonts w:ascii="Times New Roman" w:hAnsi="Times New Roman" w:cs="Times New Roman"/>
                <w:color w:val="000000" w:themeColor="text1"/>
                <w:sz w:val="24"/>
                <w:szCs w:val="24"/>
              </w:rPr>
              <w:t xml:space="preserve"> от 15</w:t>
            </w:r>
            <w:r>
              <w:rPr>
                <w:rFonts w:ascii="Times New Roman" w:hAnsi="Times New Roman" w:cs="Times New Roman"/>
                <w:sz w:val="24"/>
                <w:szCs w:val="24"/>
              </w:rPr>
              <w:t xml:space="preserve">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имеющих удостоверение "Ветеран труда";</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2.2.</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2.3.</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3.</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ветераны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4.</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приравненные к ветеранам труда по состоянию на 31 декабря 2004 года;</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5.</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граждане, репрессированные по политическим мотивам и впоследствии реабилитированные в порядке, установленном </w:t>
            </w:r>
            <w:r w:rsidRPr="003239FC">
              <w:rPr>
                <w:rFonts w:ascii="Times New Roman" w:hAnsi="Times New Roman" w:cs="Times New Roman"/>
                <w:color w:val="000000" w:themeColor="text1"/>
                <w:sz w:val="24"/>
                <w:szCs w:val="24"/>
              </w:rPr>
              <w:t xml:space="preserve">Федеральным </w:t>
            </w:r>
            <w:hyperlink r:id="rId8" w:history="1">
              <w:r w:rsidRPr="003239FC">
                <w:rPr>
                  <w:rFonts w:ascii="Times New Roman" w:hAnsi="Times New Roman" w:cs="Times New Roman"/>
                  <w:color w:val="000000" w:themeColor="text1"/>
                  <w:sz w:val="24"/>
                  <w:szCs w:val="24"/>
                </w:rPr>
                <w:t>законом</w:t>
              </w:r>
            </w:hyperlink>
            <w:r w:rsidRPr="003239FC">
              <w:rPr>
                <w:rFonts w:ascii="Times New Roman" w:hAnsi="Times New Roman" w:cs="Times New Roman"/>
                <w:color w:val="000000" w:themeColor="text1"/>
                <w:sz w:val="24"/>
                <w:szCs w:val="24"/>
              </w:rPr>
              <w:t xml:space="preserve"> от</w:t>
            </w:r>
            <w:r>
              <w:rPr>
                <w:rFonts w:ascii="Times New Roman" w:hAnsi="Times New Roman" w:cs="Times New Roman"/>
                <w:sz w:val="24"/>
                <w:szCs w:val="24"/>
              </w:rPr>
              <w:t xml:space="preserve"> 18 октября 1991 года N 1761-1 "О реабилитации жертв политических репрессий";</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6.</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лица, признанные пострадавшими от политических репрессий;</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7.</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инвалиды Великой Отечественной войны и приравненным к ним лица;</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8.</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участники Великой Отечественной войны;</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9.</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ветераны боевых действий из числа лиц, указанных в </w:t>
            </w:r>
            <w:hyperlink r:id="rId9" w:history="1">
              <w:r w:rsidRPr="003239FC">
                <w:rPr>
                  <w:rFonts w:ascii="Times New Roman" w:hAnsi="Times New Roman" w:cs="Times New Roman"/>
                  <w:color w:val="000000" w:themeColor="text1"/>
                  <w:sz w:val="24"/>
                  <w:szCs w:val="24"/>
                </w:rPr>
                <w:t>пунктах 1</w:t>
              </w:r>
            </w:hyperlink>
            <w:r w:rsidRPr="003239FC">
              <w:rPr>
                <w:rFonts w:ascii="Times New Roman" w:hAnsi="Times New Roman" w:cs="Times New Roman"/>
                <w:color w:val="000000" w:themeColor="text1"/>
                <w:sz w:val="24"/>
                <w:szCs w:val="24"/>
              </w:rPr>
              <w:t xml:space="preserve"> - </w:t>
            </w:r>
            <w:hyperlink r:id="rId10" w:history="1">
              <w:r w:rsidRPr="003239FC">
                <w:rPr>
                  <w:rFonts w:ascii="Times New Roman" w:hAnsi="Times New Roman" w:cs="Times New Roman"/>
                  <w:color w:val="000000" w:themeColor="text1"/>
                  <w:sz w:val="24"/>
                  <w:szCs w:val="24"/>
                </w:rPr>
                <w:t>4 части 1 статьи 3</w:t>
              </w:r>
            </w:hyperlink>
            <w:r w:rsidRPr="003239FC">
              <w:rPr>
                <w:rFonts w:ascii="Times New Roman" w:hAnsi="Times New Roman" w:cs="Times New Roman"/>
                <w:color w:val="000000" w:themeColor="text1"/>
                <w:sz w:val="24"/>
                <w:szCs w:val="24"/>
              </w:rPr>
              <w:t xml:space="preserve"> Федерального закона от 12 января 1995 года N 5-ФЗ "О в</w:t>
            </w:r>
            <w:r>
              <w:rPr>
                <w:rFonts w:ascii="Times New Roman" w:hAnsi="Times New Roman" w:cs="Times New Roman"/>
                <w:sz w:val="24"/>
                <w:szCs w:val="24"/>
              </w:rPr>
              <w:t>етеранах";</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10.</w:t>
            </w:r>
          </w:p>
        </w:tc>
        <w:tc>
          <w:tcPr>
            <w:tcW w:w="7318" w:type="dxa"/>
          </w:tcPr>
          <w:p w:rsidR="00E637CA" w:rsidRPr="00872DDA"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лица, награжденные медалью "За оборону Ленинграда", знаком "Жителю блокадного Ленинграда", знаком "Житель осажденного Севастополя";</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11.</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w:t>
            </w:r>
            <w:r>
              <w:rPr>
                <w:rFonts w:ascii="Times New Roman" w:hAnsi="Times New Roman" w:cs="Times New Roman"/>
                <w:sz w:val="24"/>
                <w:szCs w:val="24"/>
              </w:rPr>
              <w:lastRenderedPageBreak/>
              <w:t>местной противовоздушной обороны, а также погибших работников госпиталей и больниц города Ленинграда;</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lastRenderedPageBreak/>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12.</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лица, работавшие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13.</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родители и жены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14.</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15.</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инвалиды (в том числе детям-инвалидам);</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16.</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17.</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инвалиды вследствие катастрофы на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18.</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принимавшие в 1986 - 1987 годах участие в ликвидации последствий аварии на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19.</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принимавшие в 1988 - 1990 годах участие в ликвидации последствий аварии на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20.</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эвакуированные (в том числе выехавшие добровольно) в 1986 году из зоны отчуждения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21.</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постоянно проживающие (работающие) на территории зоны проживания с льготным социально-экономическим статусом;</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22.</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граждане, ставшие инвалидами или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4"/>
                <w:szCs w:val="24"/>
              </w:rPr>
              <w:t>Теча</w:t>
            </w:r>
            <w:proofErr w:type="spellEnd"/>
            <w:r>
              <w:rPr>
                <w:rFonts w:ascii="Times New Roman" w:hAnsi="Times New Roman" w:cs="Times New Roman"/>
                <w:sz w:val="24"/>
                <w:szCs w:val="24"/>
              </w:rPr>
              <w:t>;</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23.</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граждане, принимавшие в 1957 - 1958 годах участие в ликвидации последствий аварии на производственном объединении "Маяк", а </w:t>
            </w:r>
            <w:r>
              <w:rPr>
                <w:rFonts w:ascii="Times New Roman" w:hAnsi="Times New Roman" w:cs="Times New Roman"/>
                <w:sz w:val="24"/>
                <w:szCs w:val="24"/>
              </w:rPr>
              <w:lastRenderedPageBreak/>
              <w:t xml:space="preserve">также участвовавшие в работах по проведению защитных мероприятий по реабилитации радиоактивно загрязненных территорий вдоль реки </w:t>
            </w:r>
            <w:proofErr w:type="spellStart"/>
            <w:r>
              <w:rPr>
                <w:rFonts w:ascii="Times New Roman" w:hAnsi="Times New Roman" w:cs="Times New Roman"/>
                <w:sz w:val="24"/>
                <w:szCs w:val="24"/>
              </w:rPr>
              <w:t>Теча</w:t>
            </w:r>
            <w:proofErr w:type="spellEnd"/>
            <w:r>
              <w:rPr>
                <w:rFonts w:ascii="Times New Roman" w:hAnsi="Times New Roman" w:cs="Times New Roman"/>
                <w:sz w:val="24"/>
                <w:szCs w:val="24"/>
              </w:rPr>
              <w:t xml:space="preserve"> в 1949 - 1962 годах;</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lastRenderedPageBreak/>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24.</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подвергшиеся радиационному воздействию вследствие ядерных испытаний на Семипалатинском полигоне;</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25.</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из подразделений особого риска;</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Pr>
                <w:rFonts w:ascii="Times New Roman" w:hAnsi="Times New Roman"/>
                <w:b/>
                <w:sz w:val="24"/>
                <w:szCs w:val="24"/>
              </w:rPr>
              <w:t>26.</w:t>
            </w:r>
          </w:p>
        </w:tc>
        <w:tc>
          <w:tcPr>
            <w:tcW w:w="7318" w:type="dxa"/>
          </w:tcPr>
          <w:p w:rsidR="00E637CA" w:rsidRDefault="00E637CA" w:rsidP="00583128">
            <w:pPr>
              <w:autoSpaceDE w:val="0"/>
              <w:autoSpaceDN w:val="0"/>
              <w:adjustRightInd w:val="0"/>
              <w:jc w:val="both"/>
              <w:rPr>
                <w:rFonts w:ascii="Times New Roman" w:hAnsi="Times New Roman" w:cs="Times New Roman"/>
                <w:sz w:val="24"/>
                <w:szCs w:val="24"/>
              </w:rPr>
            </w:pPr>
            <w:r w:rsidRPr="001E0D68">
              <w:rPr>
                <w:rFonts w:ascii="Times New Roman" w:hAnsi="Times New Roman" w:cs="Times New Roman"/>
                <w:sz w:val="24"/>
                <w:szCs w:val="24"/>
              </w:rPr>
              <w:t>обучающи</w:t>
            </w:r>
            <w:r>
              <w:rPr>
                <w:rFonts w:ascii="Times New Roman" w:hAnsi="Times New Roman" w:cs="Times New Roman"/>
                <w:sz w:val="24"/>
                <w:szCs w:val="24"/>
              </w:rPr>
              <w:t>е</w:t>
            </w:r>
            <w:r w:rsidRPr="001E0D68">
              <w:rPr>
                <w:rFonts w:ascii="Times New Roman" w:hAnsi="Times New Roman" w:cs="Times New Roman"/>
                <w:sz w:val="24"/>
                <w:szCs w:val="24"/>
              </w:rPr>
              <w:t>ся общеобразовательных организаций из многодетных семей</w:t>
            </w:r>
            <w:r>
              <w:rPr>
                <w:rFonts w:ascii="Times New Roman" w:hAnsi="Times New Roman" w:cs="Times New Roman"/>
                <w:sz w:val="24"/>
                <w:szCs w:val="24"/>
              </w:rPr>
              <w:t>.</w:t>
            </w:r>
          </w:p>
        </w:tc>
        <w:tc>
          <w:tcPr>
            <w:tcW w:w="1435" w:type="dxa"/>
            <w:vAlign w:val="center"/>
          </w:tcPr>
          <w:p w:rsidR="00E637CA" w:rsidRDefault="00E637CA" w:rsidP="00583128">
            <w:pPr>
              <w:jc w:val="center"/>
              <w:rPr>
                <w:rFonts w:ascii="Times New Roman" w:hAnsi="Times New Roman"/>
                <w:sz w:val="24"/>
                <w:szCs w:val="24"/>
              </w:rPr>
            </w:pPr>
            <w:r>
              <w:rPr>
                <w:rFonts w:ascii="Times New Roman" w:hAnsi="Times New Roman"/>
                <w:sz w:val="24"/>
                <w:szCs w:val="24"/>
              </w:rPr>
              <w:t>0</w:t>
            </w:r>
          </w:p>
        </w:tc>
      </w:tr>
      <w:tr w:rsidR="00E637CA" w:rsidRPr="003C0875" w:rsidTr="00583128">
        <w:tc>
          <w:tcPr>
            <w:tcW w:w="592" w:type="dxa"/>
          </w:tcPr>
          <w:p w:rsidR="00E637CA" w:rsidRPr="002C4689" w:rsidRDefault="00E637CA" w:rsidP="00583128">
            <w:pPr>
              <w:rPr>
                <w:rFonts w:ascii="Times New Roman" w:hAnsi="Times New Roman"/>
                <w:b/>
                <w:sz w:val="24"/>
                <w:szCs w:val="24"/>
              </w:rPr>
            </w:pPr>
          </w:p>
        </w:tc>
        <w:tc>
          <w:tcPr>
            <w:tcW w:w="7318" w:type="dxa"/>
          </w:tcPr>
          <w:p w:rsidR="00E637CA" w:rsidRDefault="00E637CA" w:rsidP="00583128">
            <w:pPr>
              <w:autoSpaceDE w:val="0"/>
              <w:autoSpaceDN w:val="0"/>
              <w:adjustRightInd w:val="0"/>
              <w:jc w:val="both"/>
              <w:rPr>
                <w:rFonts w:ascii="Times New Roman" w:hAnsi="Times New Roman" w:cs="Times New Roman"/>
                <w:sz w:val="24"/>
                <w:szCs w:val="24"/>
              </w:rPr>
            </w:pPr>
          </w:p>
        </w:tc>
        <w:tc>
          <w:tcPr>
            <w:tcW w:w="1435" w:type="dxa"/>
            <w:vAlign w:val="center"/>
          </w:tcPr>
          <w:p w:rsidR="00E637CA" w:rsidRPr="003C0875" w:rsidRDefault="00E637CA" w:rsidP="00583128">
            <w:pPr>
              <w:jc w:val="center"/>
              <w:rPr>
                <w:rFonts w:ascii="Times New Roman" w:hAnsi="Times New Roman"/>
                <w:sz w:val="24"/>
                <w:szCs w:val="24"/>
              </w:rPr>
            </w:pPr>
          </w:p>
        </w:tc>
      </w:tr>
    </w:tbl>
    <w:p w:rsidR="00E637CA" w:rsidRPr="00563AF1" w:rsidRDefault="00E637CA" w:rsidP="00E637CA">
      <w:pPr>
        <w:rPr>
          <w:rFonts w:ascii="Times New Roman" w:hAnsi="Times New Roman" w:cs="Times New Roman"/>
          <w:sz w:val="24"/>
          <w:szCs w:val="24"/>
        </w:rPr>
      </w:pPr>
    </w:p>
    <w:p w:rsidR="003F5A03" w:rsidRDefault="003F5A03"/>
    <w:sectPr w:rsidR="003F5A03" w:rsidSect="009A1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A"/>
    <w:rsid w:val="003F5A03"/>
    <w:rsid w:val="004334A2"/>
    <w:rsid w:val="00E63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F7BA9-7AEA-4231-B229-27B26B65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7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0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73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7406" TargetMode="External"/><Relationship Id="rId11" Type="http://schemas.openxmlformats.org/officeDocument/2006/relationships/fontTable" Target="fontTable.xml"/><Relationship Id="rId5" Type="http://schemas.openxmlformats.org/officeDocument/2006/relationships/hyperlink" Target="https://login.consultant.ru/link/?req=doc&amp;base=RLAW073&amp;n=429638&amp;dst=100461" TargetMode="External"/><Relationship Id="rId10" Type="http://schemas.openxmlformats.org/officeDocument/2006/relationships/hyperlink" Target="https://login.consultant.ru/link/?req=doc&amp;base=LAW&amp;n=474016&amp;dst=100034" TargetMode="External"/><Relationship Id="rId4" Type="http://schemas.openxmlformats.org/officeDocument/2006/relationships/hyperlink" Target="https://login.consultant.ru/link/?req=doc&amp;base=RLAW073&amp;n=429638&amp;dst=100459" TargetMode="External"/><Relationship Id="rId9" Type="http://schemas.openxmlformats.org/officeDocument/2006/relationships/hyperlink" Target="https://login.consultant.ru/link/?req=doc&amp;base=LAW&amp;n=474016&amp;dst=100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TatyanaZh</dc:creator>
  <cp:lastModifiedBy>Sveta</cp:lastModifiedBy>
  <cp:revision>2</cp:revision>
  <dcterms:created xsi:type="dcterms:W3CDTF">2024-07-29T07:53:00Z</dcterms:created>
  <dcterms:modified xsi:type="dcterms:W3CDTF">2024-07-29T07:53:00Z</dcterms:modified>
</cp:coreProperties>
</file>