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B5" w:rsidRDefault="007324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24B5" w:rsidRDefault="007324B5">
      <w:pPr>
        <w:pStyle w:val="ConsPlusNormal"/>
        <w:jc w:val="both"/>
        <w:outlineLvl w:val="0"/>
      </w:pPr>
    </w:p>
    <w:p w:rsidR="007324B5" w:rsidRDefault="007324B5">
      <w:pPr>
        <w:pStyle w:val="ConsPlusTitle"/>
        <w:jc w:val="center"/>
        <w:outlineLvl w:val="0"/>
      </w:pPr>
      <w:r>
        <w:t>АДМИНИСТРАЦИЯ ГОРОДА РЯЗАНИ</w:t>
      </w:r>
    </w:p>
    <w:p w:rsidR="007324B5" w:rsidRDefault="007324B5">
      <w:pPr>
        <w:pStyle w:val="ConsPlusTitle"/>
        <w:jc w:val="center"/>
      </w:pPr>
    </w:p>
    <w:p w:rsidR="007324B5" w:rsidRDefault="007324B5">
      <w:pPr>
        <w:pStyle w:val="ConsPlusTitle"/>
        <w:jc w:val="center"/>
      </w:pPr>
      <w:r>
        <w:t>ПОСТАНОВЛЕНИЕ</w:t>
      </w:r>
    </w:p>
    <w:p w:rsidR="007324B5" w:rsidRDefault="007324B5">
      <w:pPr>
        <w:pStyle w:val="ConsPlusTitle"/>
        <w:jc w:val="center"/>
      </w:pPr>
      <w:r>
        <w:t>от 3 мая 2018 г. N 1711</w:t>
      </w:r>
    </w:p>
    <w:p w:rsidR="007324B5" w:rsidRDefault="007324B5">
      <w:pPr>
        <w:pStyle w:val="ConsPlusTitle"/>
        <w:jc w:val="center"/>
      </w:pPr>
    </w:p>
    <w:p w:rsidR="007324B5" w:rsidRDefault="007324B5">
      <w:pPr>
        <w:pStyle w:val="ConsPlusTitle"/>
        <w:jc w:val="center"/>
      </w:pPr>
      <w:r>
        <w:t>ОБ УТВЕРЖДЕНИИ ПОРЯДКА ПРЕДОСТАВЛЕНИЯ МЕР СОЦИАЛЬНОЙ</w:t>
      </w:r>
    </w:p>
    <w:p w:rsidR="007324B5" w:rsidRDefault="007324B5">
      <w:pPr>
        <w:pStyle w:val="ConsPlusTitle"/>
        <w:jc w:val="center"/>
      </w:pPr>
      <w:r>
        <w:t>ПОДДЕРЖКИ В ВИДЕ ЛЬГОТНОГО ПРОЕЗДА ГОРОДСКИМ НАЗЕМНЫМ</w:t>
      </w:r>
    </w:p>
    <w:p w:rsidR="007324B5" w:rsidRDefault="007324B5">
      <w:pPr>
        <w:pStyle w:val="ConsPlusTitle"/>
        <w:jc w:val="center"/>
      </w:pPr>
      <w:r>
        <w:t>ЭЛЕКТРИЧЕСКИМ ТРАНСПОРТОМ ОБЩЕГО ПОЛЬЗОВАНИЯ И</w:t>
      </w:r>
    </w:p>
    <w:p w:rsidR="007324B5" w:rsidRDefault="007324B5">
      <w:pPr>
        <w:pStyle w:val="ConsPlusTitle"/>
        <w:jc w:val="center"/>
      </w:pPr>
      <w:r>
        <w:t>АВТОМОБИЛЬНЫМ ТРАНСПОРТОМ ОБЩЕГО ПОЛЬЗОВАНИЯ</w:t>
      </w:r>
    </w:p>
    <w:p w:rsidR="007324B5" w:rsidRDefault="007324B5">
      <w:pPr>
        <w:pStyle w:val="ConsPlusTitle"/>
        <w:jc w:val="center"/>
      </w:pPr>
      <w:r>
        <w:t>ГОРОДСКОГО СООБЩЕНИЯ ГРАЖДАНАМ, ИМЕЮЩИМ ПРАВО НА МЕРЫ</w:t>
      </w:r>
    </w:p>
    <w:p w:rsidR="007324B5" w:rsidRDefault="007324B5">
      <w:pPr>
        <w:pStyle w:val="ConsPlusTitle"/>
        <w:jc w:val="center"/>
      </w:pPr>
      <w:r>
        <w:t>СОЦИАЛЬНОЙ ПОДДЕРЖКИ В СООТВЕТСТВИИ С ЗАКОНОДАТЕЛЬСТВОМ</w:t>
      </w:r>
    </w:p>
    <w:p w:rsidR="007324B5" w:rsidRDefault="007324B5">
      <w:pPr>
        <w:pStyle w:val="ConsPlusTitle"/>
        <w:jc w:val="center"/>
      </w:pPr>
      <w:r>
        <w:t>РЯЗАНСКОЙ ОБЛАСТИ</w:t>
      </w:r>
    </w:p>
    <w:p w:rsidR="007324B5" w:rsidRDefault="0073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5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21.03.2019 </w:t>
            </w:r>
            <w:hyperlink r:id="rId6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>
              <w:r>
                <w:rPr>
                  <w:color w:val="0000FF"/>
                </w:rPr>
                <w:t>N 3997</w:t>
              </w:r>
            </w:hyperlink>
            <w:r>
              <w:rPr>
                <w:color w:val="392C69"/>
              </w:rPr>
              <w:t>,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8">
              <w:r>
                <w:rPr>
                  <w:color w:val="0000FF"/>
                </w:rPr>
                <w:t>N 11755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сообщения", руководствуясь </w:t>
      </w:r>
      <w:hyperlink r:id="rId10">
        <w:r>
          <w:rPr>
            <w:color w:val="0000FF"/>
          </w:rPr>
          <w:t>статьями 39</w:t>
        </w:r>
      </w:hyperlink>
      <w:r>
        <w:t xml:space="preserve">, </w:t>
      </w:r>
      <w:hyperlink r:id="rId1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2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 и Постановлением администрации города Рязани от 15.09.2017 N 4134 "Об исполнении обязанностей главы администрации города Рязани", администрация города Рязани постановляет: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гражданам, имеющим право на меры социальной поддержки в соответствии с законодательством Рязанской области.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Рязани: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- от 11.01.2017 </w:t>
      </w:r>
      <w:hyperlink r:id="rId13">
        <w:r>
          <w:rPr>
            <w:color w:val="0000FF"/>
          </w:rPr>
          <w:t>N 22</w:t>
        </w:r>
      </w:hyperlink>
      <w:r>
        <w:t xml:space="preserve"> "Об утверждении Порядка предоставления мер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гражданам, имеющим право на меры социальной поддержки в соответствии с законодательством Российской Федерации и Рязанской области";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- от 24.05.2017 </w:t>
      </w:r>
      <w:hyperlink r:id="rId14">
        <w:r>
          <w:rPr>
            <w:color w:val="0000FF"/>
          </w:rPr>
          <w:t>N 2037</w:t>
        </w:r>
      </w:hyperlink>
      <w:r>
        <w:t xml:space="preserve"> "О внесении изменений в Порядок предоставления мер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гражданам, имеющим право на меры социальной поддержки в соответствии с законодательством Российской Федерации и Рязанской области, утвержденный Постановлением администрации города Рязани от 11.01.2017 N 22";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- от 16.10.2017 </w:t>
      </w:r>
      <w:hyperlink r:id="rId15">
        <w:r>
          <w:rPr>
            <w:color w:val="0000FF"/>
          </w:rPr>
          <w:t>N 4544</w:t>
        </w:r>
      </w:hyperlink>
      <w:r>
        <w:t xml:space="preserve"> "О внесении изменений в Порядок предоставления мер социальной поддержки по оплате проезда в автомобильном и наземном электрическом транспорте общего </w:t>
      </w:r>
      <w:r>
        <w:lastRenderedPageBreak/>
        <w:t>пользования города Рязани на муниципальных маршрутах регулярных перевозок гражданам, имеющим право на меры социальной поддержки в соответствии с законодательством Российской Федерации и Рязанской области, утвержденный Постановлением администрации города Рязани от 11.01.2017 N 22".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4. Отделу по связям со средствами массовой информации администрации города Рязани (Щербакова И.И.) опубликовать настоящее постановление в газете "Рязанские ведомости" и на официальном сайте администрации города Рязани в сети Интернет www.admrzn.ru.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Луканцова В.В.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</w:pPr>
      <w:r>
        <w:t>И.о. главы администрации</w:t>
      </w:r>
    </w:p>
    <w:p w:rsidR="007324B5" w:rsidRDefault="007324B5">
      <w:pPr>
        <w:pStyle w:val="ConsPlusNormal"/>
        <w:jc w:val="right"/>
      </w:pPr>
      <w:r>
        <w:t>С.Ю.КАРАБАСОВ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0"/>
      </w:pPr>
      <w:r>
        <w:t>Утвержден</w:t>
      </w:r>
    </w:p>
    <w:p w:rsidR="007324B5" w:rsidRDefault="007324B5">
      <w:pPr>
        <w:pStyle w:val="ConsPlusNormal"/>
        <w:jc w:val="right"/>
      </w:pPr>
      <w:r>
        <w:t>Постановлением</w:t>
      </w:r>
    </w:p>
    <w:p w:rsidR="007324B5" w:rsidRDefault="007324B5">
      <w:pPr>
        <w:pStyle w:val="ConsPlusNormal"/>
        <w:jc w:val="right"/>
      </w:pPr>
      <w:r>
        <w:t>администрации города Рязани</w:t>
      </w:r>
    </w:p>
    <w:p w:rsidR="007324B5" w:rsidRDefault="007324B5">
      <w:pPr>
        <w:pStyle w:val="ConsPlusNormal"/>
        <w:jc w:val="right"/>
      </w:pPr>
      <w:r>
        <w:t>от 3 мая 2018 г. N 1711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Title"/>
        <w:jc w:val="center"/>
      </w:pPr>
      <w:bookmarkStart w:id="0" w:name="P40"/>
      <w:bookmarkEnd w:id="0"/>
      <w:r>
        <w:t>ПОРЯДОК</w:t>
      </w:r>
    </w:p>
    <w:p w:rsidR="007324B5" w:rsidRDefault="007324B5">
      <w:pPr>
        <w:pStyle w:val="ConsPlusTitle"/>
        <w:jc w:val="center"/>
      </w:pPr>
      <w:r>
        <w:t>ПРЕДОСТАВЛЕНИЯ МЕР СОЦИАЛЬНОЙ ПОДДЕРЖКИ В ВИДЕ ЛЬГОТНОГО</w:t>
      </w:r>
    </w:p>
    <w:p w:rsidR="007324B5" w:rsidRDefault="007324B5">
      <w:pPr>
        <w:pStyle w:val="ConsPlusTitle"/>
        <w:jc w:val="center"/>
      </w:pPr>
      <w:r>
        <w:t>ПРОЕЗДА ГОРОДСКИМ НАЗЕМНЫМ ЭЛЕКТРИЧЕСКИМ ТРАНСПОРТОМ ОБЩЕГО</w:t>
      </w:r>
    </w:p>
    <w:p w:rsidR="007324B5" w:rsidRDefault="007324B5">
      <w:pPr>
        <w:pStyle w:val="ConsPlusTitle"/>
        <w:jc w:val="center"/>
      </w:pPr>
      <w:r>
        <w:t>ПОЛЬЗОВАНИЯ И АВТОМОБИЛЬНЫМ ТРАНСПОРТОМ ОБЩЕГО ПОЛЬЗОВАНИЯ</w:t>
      </w:r>
    </w:p>
    <w:p w:rsidR="007324B5" w:rsidRDefault="007324B5">
      <w:pPr>
        <w:pStyle w:val="ConsPlusTitle"/>
        <w:jc w:val="center"/>
      </w:pPr>
      <w:r>
        <w:t>ГОРОДСКОГО СООБЩЕНИЯ ГРАЖДАНАМ, ИМЕЮЩИМ ПРАВО НА МЕРЫ</w:t>
      </w:r>
    </w:p>
    <w:p w:rsidR="007324B5" w:rsidRDefault="007324B5">
      <w:pPr>
        <w:pStyle w:val="ConsPlusTitle"/>
        <w:jc w:val="center"/>
      </w:pPr>
      <w:r>
        <w:t>СОЦИАЛЬНОЙ ПОДДЕРЖКИ В СООТВЕТСТВИИ С ЗАКОНОДАТЕЛЬСТВОМ</w:t>
      </w:r>
    </w:p>
    <w:p w:rsidR="007324B5" w:rsidRDefault="007324B5">
      <w:pPr>
        <w:pStyle w:val="ConsPlusTitle"/>
        <w:jc w:val="center"/>
      </w:pPr>
      <w:r>
        <w:t>РЯЗАНСКОЙ ОБЛАСТИ</w:t>
      </w:r>
    </w:p>
    <w:p w:rsidR="007324B5" w:rsidRDefault="0073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6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21.03.2019 </w:t>
            </w:r>
            <w:hyperlink r:id="rId17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26.10.2020 </w:t>
            </w:r>
            <w:hyperlink r:id="rId18">
              <w:r>
                <w:rPr>
                  <w:color w:val="0000FF"/>
                </w:rPr>
                <w:t>N 3997</w:t>
              </w:r>
            </w:hyperlink>
            <w:r>
              <w:rPr>
                <w:color w:val="392C69"/>
              </w:rPr>
              <w:t>,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05.09.2023 </w:t>
            </w:r>
            <w:hyperlink r:id="rId19">
              <w:r>
                <w:rPr>
                  <w:color w:val="0000FF"/>
                </w:rPr>
                <w:t>N 11755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Title"/>
        <w:jc w:val="center"/>
        <w:outlineLvl w:val="1"/>
      </w:pPr>
      <w:r>
        <w:t>1. Общие положения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>1.1. Порядок предоставления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гражданам, имеющим право на меры социальной поддержки в соответствии с законодательством Рязанской области (далее - Порядок), устанавливает правила выдачи электронных проездных билетов (транспортных карт) и предоставления льготного проезда городским автомобильным и наземным электрическим транспортом общего пользования городского сообщения города Рязани на муниципальных маршрутах регулярных перевозок гражданам, меры социальной поддержки которым установлены законодательством Рязанской области.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1.2.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(далее - меры социальной </w:t>
      </w:r>
      <w:r>
        <w:lastRenderedPageBreak/>
        <w:t xml:space="preserve">поддержки по оплате проезда) установлены </w:t>
      </w:r>
      <w:hyperlink r:id="rId20">
        <w:r>
          <w:rPr>
            <w:color w:val="0000FF"/>
          </w:rPr>
          <w:t>Законом</w:t>
        </w:r>
      </w:hyperlink>
      <w:r>
        <w:t xml:space="preserve"> Рязанской области от 21.12.2016 N 91-ОЗ "О мерах социальной поддержки населения Рязанской области" (далее - Закон N 91-ОЗ).</w:t>
      </w:r>
    </w:p>
    <w:p w:rsidR="007324B5" w:rsidRDefault="007324B5">
      <w:pPr>
        <w:pStyle w:val="ConsPlusNormal"/>
        <w:jc w:val="both"/>
      </w:pPr>
      <w:r>
        <w:t xml:space="preserve">(п. 1.2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:rsidR="007324B5" w:rsidRDefault="007324B5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1.3. Меры социальной поддержки по оплате проезда для категорий граждан, указанных в </w:t>
      </w:r>
      <w:hyperlink r:id="rId22">
        <w:r>
          <w:rPr>
            <w:color w:val="0000FF"/>
          </w:rPr>
          <w:t>статье 32</w:t>
        </w:r>
      </w:hyperlink>
      <w:r>
        <w:t xml:space="preserve"> Закона N 91-ОЗ (далее - граждане), предоставляются в виде оплаты проезда транспортной картой "Льготная".</w:t>
      </w:r>
    </w:p>
    <w:p w:rsidR="007324B5" w:rsidRDefault="007324B5">
      <w:pPr>
        <w:pStyle w:val="ConsPlusNormal"/>
        <w:jc w:val="both"/>
      </w:pPr>
      <w:r>
        <w:t xml:space="preserve">(п. 1.3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:rsidR="007324B5" w:rsidRDefault="007324B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1.4. Меры социальной поддержки для категорий детей, указанных в </w:t>
      </w:r>
      <w:hyperlink r:id="rId24">
        <w:r>
          <w:rPr>
            <w:color w:val="0000FF"/>
          </w:rPr>
          <w:t>статье 32</w:t>
        </w:r>
      </w:hyperlink>
      <w:r>
        <w:t xml:space="preserve"> Закона N 91-ОЗ и обучающихся в общеобразовательных организациях города Рязани (далее - учащиеся), могут предоставляться в виде оплаты проезда транспортной картой "Школьная".</w:t>
      </w:r>
    </w:p>
    <w:p w:rsidR="007324B5" w:rsidRDefault="007324B5">
      <w:pPr>
        <w:pStyle w:val="ConsPlusNormal"/>
        <w:jc w:val="both"/>
      </w:pPr>
      <w:r>
        <w:t xml:space="preserve">(п. 1.4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960)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1.5. Информация по мерам социальной поддержки по оплате проезда подлежит размещению в Единой государственной информационной системе социального обеспечения.</w:t>
      </w:r>
    </w:p>
    <w:p w:rsidR="007324B5" w:rsidRDefault="007324B5">
      <w:pPr>
        <w:pStyle w:val="ConsPlusNormal"/>
        <w:jc w:val="both"/>
      </w:pPr>
      <w:r>
        <w:t xml:space="preserve">(п. 1.5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26.06.2018 N 2452)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Title"/>
        <w:jc w:val="center"/>
        <w:outlineLvl w:val="1"/>
      </w:pPr>
      <w:r>
        <w:t>2. Порядок оформления и выдачи транспортной карты</w:t>
      </w:r>
    </w:p>
    <w:p w:rsidR="007324B5" w:rsidRDefault="007324B5">
      <w:pPr>
        <w:pStyle w:val="ConsPlusTitle"/>
        <w:jc w:val="center"/>
      </w:pPr>
      <w:r>
        <w:t>"Льготная"</w:t>
      </w:r>
    </w:p>
    <w:p w:rsidR="007324B5" w:rsidRDefault="007324B5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7324B5" w:rsidRDefault="007324B5">
      <w:pPr>
        <w:pStyle w:val="ConsPlusNormal"/>
        <w:jc w:val="center"/>
      </w:pPr>
      <w:r>
        <w:t>от 05.09.2023 N 11755)</w:t>
      </w:r>
    </w:p>
    <w:p w:rsidR="007324B5" w:rsidRDefault="007324B5">
      <w:pPr>
        <w:pStyle w:val="ConsPlusNormal"/>
        <w:jc w:val="center"/>
      </w:pPr>
    </w:p>
    <w:p w:rsidR="007324B5" w:rsidRDefault="007324B5">
      <w:pPr>
        <w:pStyle w:val="ConsPlusNormal"/>
        <w:ind w:firstLine="540"/>
        <w:jc w:val="both"/>
      </w:pPr>
      <w:r>
        <w:t>2.1. Транспортная карта "Льготная" выдается в виде единой цифровой карты жителя Рязанской области (далее - ЕЦК).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2.2. Порядок получения ЕЦК гражданами, указанными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Порядка, установлен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2.3. Для получения меры социальной поддержки по оплате проезда с использованием ЕЦК граждане, указанные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Порядка, обязаны подтвердить право на получение данной меры социальной поддержки в порядке, установленном </w:t>
      </w:r>
      <w:hyperlink r:id="rId29">
        <w:r>
          <w:rPr>
            <w:color w:val="0000FF"/>
          </w:rPr>
          <w:t>административным регламентом</w:t>
        </w:r>
      </w:hyperlink>
      <w:r>
        <w:t xml:space="preserve">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граждан", утвержденным Постановлением администрации города Рязани от 15.06.2023 N 8113 "Об утверждении административного регламента предоставления муниципальной услуги "Подтверждение права на льготный проезд в автомобильном и наземном электрическом транспорте общего пользования города Рязани отдельным категориям граждан".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2.4. При утере и/или наличии в ранее полученной транспортной карте "Льготная" дефектов, которые привели к невозможности ее использования, гражданин в установленном порядке получает транспортную карту "Льготная", выпущенную в виде ЕЦК, при этом ранее выданная транспортная карта "Льготная" блокируется.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В случае получения транспортной карты "Льготная", выпущенной в виде ЕЦК, ранее выданная транспортная карта "Льготная" блокируется.</w:t>
      </w:r>
    </w:p>
    <w:p w:rsidR="007324B5" w:rsidRDefault="007324B5">
      <w:pPr>
        <w:pStyle w:val="ConsPlusNormal"/>
        <w:ind w:firstLine="540"/>
        <w:jc w:val="both"/>
      </w:pPr>
    </w:p>
    <w:p w:rsidR="007324B5" w:rsidRDefault="007324B5">
      <w:pPr>
        <w:pStyle w:val="ConsPlusTitle"/>
        <w:jc w:val="center"/>
        <w:outlineLvl w:val="1"/>
      </w:pPr>
      <w:r>
        <w:t>3. Порядок выдачи транспортной карты "Школьная"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3.1. Для получения транспортной карты "Школьная", за исключением транспортной карты "Школьная", выпущенной в виде ЕЦК, учащиеся либо их законные представители обращаются с письменным заявлением на имя руководителя общеобразовательной организации города Рязани о выдаче транспортной карты "Школьная" (по </w:t>
      </w:r>
      <w:hyperlink w:anchor="P187">
        <w:r>
          <w:rPr>
            <w:color w:val="0000FF"/>
          </w:rPr>
          <w:t>форме</w:t>
        </w:r>
      </w:hyperlink>
      <w:r>
        <w:t xml:space="preserve"> согласно приложению N 5 к Порядку). При подаче заявления предъявляется документ, подтверждающий право на меры социальной </w:t>
      </w:r>
      <w:r>
        <w:lastRenderedPageBreak/>
        <w:t>поддержки по оплате проезда.</w:t>
      </w:r>
    </w:p>
    <w:p w:rsidR="007324B5" w:rsidRDefault="007324B5">
      <w:pPr>
        <w:pStyle w:val="ConsPlusNormal"/>
        <w:jc w:val="both"/>
      </w:pPr>
      <w:r>
        <w:t xml:space="preserve">(п. 3.1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05.09.2023 N 11755)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3.2. Общеобразовательная организация города Рязани (далее - ООУ) формирует </w:t>
      </w:r>
      <w:hyperlink w:anchor="P215">
        <w:r>
          <w:rPr>
            <w:color w:val="0000FF"/>
          </w:rPr>
          <w:t>список</w:t>
        </w:r>
      </w:hyperlink>
      <w:r>
        <w:t xml:space="preserve"> учащихся на получение транспортной карты "Школьная" (далее - Список) в соответствии с приложением N 6 к Порядку. Список утверждается руководителем ООУ. Руководитель ООУ несет персональную ответственность за достоверность сведений, включенных в Список.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Копии документов, подтверждающих право учащихся на меры социальной поддержки по оплате проезда, прилагаются к Списку.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Руководитель ООУ уполномочивает своего представителя (далее - уполномоченный представитель) на передачу Списка и копий документов, подтверждающих право учащихся на меры социальной поддержки по оплате проезда, в управление образования и молодежной политики администрации города Рязани (далее - УОиМП) и получение оформленных транспортных карт "Школьная".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Уполномоченный представитель до 20 числа текущего месяца подает утвержденный на следующий месяц Список и копии документов, подтверждающих право учащихся на меры социальной поддержки по оплате проезда, в УОиМП.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УОиМП в течение 7 (семи) рабочих дней оформляет транспортные карты "Школьная".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Оформленные транспортные карты "Школьная" согласно Списку по акту приема-передачи передаются УОиМП уполномоченному представителю при наличии у него доверенности ООУ, выданной в установленном порядке.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УОиМП ведет реестр выданных транспортных карт "Школьная" по форме, утвержденной УОиМП.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Оформленные транспортные карты "Школьная" передаются ООУ учащимся (их законным представителям) в соответствии с утвержденным Списком (с оформлением передаточной ведомости) не позднее 1 числа месяца, в котором будет производиться оплата проезда.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3.3. Транспортные карты "Школьная" первично изготавливаются на безвозмездной для учащихся основе и действительны на период их обучения в ООУ.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3.4. В случае необходимости изготовления новой транспортной карты "Школьная" по причине ее утраты либо порчи ранее выданной транспортной карты "Школьная" по вине учащегося она изготавливается на платной основе.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УОиМП предоставляет ООУ реквизиты, по которым необходимо оплатить стоимость изготовления транспортной карты "Школьная".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3.5. При наличии в полученной учащимся транспортной карте "Школьная" скрытых дефектов, которые привели к невозможности ее использования, транспортная карта "Школьная" заменяется на безвозмездной для учащегося основе в течение 30 (тридцати календарных дней).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3.6. Для повторного получения транспортной карты "Школьная" учащиеся либо их законные представители обращаются с письменным </w:t>
      </w:r>
      <w:hyperlink w:anchor="P261">
        <w:r>
          <w:rPr>
            <w:color w:val="0000FF"/>
          </w:rPr>
          <w:t>заявлением</w:t>
        </w:r>
      </w:hyperlink>
      <w:r>
        <w:t xml:space="preserve"> на имя руководителя общеобразовательной организации города Рязани (по форме согласно приложению N 7 к Порядку), при этом в заявлении указывается, что транспортная карта "Школьная" выдается повторно.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В зависимости от причины повторного обращения за выдачей транспортной карты "Школьная" одновременно с заявлением предъявляются оригиналы следующих документов: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lastRenderedPageBreak/>
        <w:t>1) при утрате (порче) ранее выданной транспортной карты "Школьная" по вине учащегося - квитанция об оплате расходов на изготовление транспортной карты "Школьная";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2) при наличии в ранее выданной транспортной карте "Школьная" скрытых дефектов, которые привели к невозможности ее использования, - справка, выданная оператором автоматизированной системы оплаты проезда, о том, что транспортная карта "Школьная" имеет технический дефект.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3.7. В случае утери (утраты) учащимся транспортной карты "Школьная" в течение месяца, в котором с ее помощью осуществляется оплата проезда, повторно выданная транспортная карта "Школьная" при предъявлении чека, подтверждающего пополнение транспортного приложения транспортной карты, активируется (приводится в рабочий режим) до конца указанного месяца. Ранее выданная транспортная карта "Школьная" при этом блокируется.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3.8. Порядок получения ЕЦК гражданами, указанными в </w:t>
      </w:r>
      <w:hyperlink w:anchor="P59">
        <w:r>
          <w:rPr>
            <w:color w:val="0000FF"/>
          </w:rPr>
          <w:t>пункте 1.4</w:t>
        </w:r>
      </w:hyperlink>
      <w:r>
        <w:t xml:space="preserve"> настоящего Порядка, установлен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25.10.2022 N 380 "О реализации цифрового сервиса "Единая цифровая карта жителя Рязанской области".</w:t>
      </w:r>
    </w:p>
    <w:p w:rsidR="007324B5" w:rsidRDefault="007324B5">
      <w:pPr>
        <w:pStyle w:val="ConsPlusNormal"/>
        <w:jc w:val="both"/>
      </w:pPr>
      <w:r>
        <w:t xml:space="preserve">(п. 3.8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05.09.2023 N 11755)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 xml:space="preserve">3.9. Для получения меры социальной поддержки по оплате проезда с использованием ЕЦК граждане, указанные в </w:t>
      </w:r>
      <w:hyperlink w:anchor="P59">
        <w:r>
          <w:rPr>
            <w:color w:val="0000FF"/>
          </w:rPr>
          <w:t>пункте 1.4</w:t>
        </w:r>
      </w:hyperlink>
      <w:r>
        <w:t xml:space="preserve"> настоящего Порядка, обязаны подтвердить право на получение данной меры социальной поддержки в порядке, установленном постановлением администрации города Рязани.</w:t>
      </w:r>
    </w:p>
    <w:p w:rsidR="007324B5" w:rsidRDefault="007324B5">
      <w:pPr>
        <w:pStyle w:val="ConsPlusNormal"/>
        <w:jc w:val="both"/>
      </w:pPr>
      <w:r>
        <w:t xml:space="preserve">(п. 3.9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05.09.2023 N 11755)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3.10. В случае получения транспортной карты "Школьная", выпущенной в виде ЕЦК, ранее выданная транспортная карта "Школьная" блокируется.</w:t>
      </w:r>
    </w:p>
    <w:p w:rsidR="007324B5" w:rsidRDefault="007324B5">
      <w:pPr>
        <w:pStyle w:val="ConsPlusNormal"/>
        <w:jc w:val="both"/>
      </w:pPr>
      <w:r>
        <w:t xml:space="preserve">(п. 3.10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05.09.2023 N 11755)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Title"/>
        <w:jc w:val="center"/>
        <w:outlineLvl w:val="1"/>
      </w:pPr>
      <w:r>
        <w:t>4. Порядок предоставления мер социальной поддержки</w:t>
      </w:r>
    </w:p>
    <w:p w:rsidR="007324B5" w:rsidRDefault="007324B5">
      <w:pPr>
        <w:pStyle w:val="ConsPlusTitle"/>
        <w:jc w:val="center"/>
      </w:pPr>
      <w:r>
        <w:t>в виде льготного проезда</w:t>
      </w:r>
    </w:p>
    <w:p w:rsidR="007324B5" w:rsidRDefault="007324B5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</w:p>
    <w:p w:rsidR="007324B5" w:rsidRDefault="007324B5">
      <w:pPr>
        <w:pStyle w:val="ConsPlusNormal"/>
        <w:jc w:val="center"/>
      </w:pPr>
      <w:r>
        <w:t>от 05.09.2023 N 11755)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>4.1. Пополнение гражданами транспортного приложения транспортной карты "Льготная" или "Школьная" осуществляется ежемесячно в размере установленной правовым актом Правительства Рязанской области стоимости месячного проездного билета в пунктах продажи и пополнения транспортных карт и в автоматических терминалах продажи и пополнения транспортных карт.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При пополнении транспортного приложения транспортной карты "Льготная" или "Школьная" выдается чек, подтверждающий пополнение ее транспортного приложения на следующий месяц.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Пополнение транспортного приложения транспортной карты "Льготная" или "Школьная" осуществляется ежемесячно в период с 16 числа текущего месяца по 15 число месяца, в котором будет осуществляться оплата проезда.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4.2. Транспортная карта "Льготная" или "Школьная", за исключением транспортной карты, выпущенной в виде ЕЦК, считается недействующей, если на день ее предъявления для оплаты проезда в автомобильном и наземном электрическом транспорте общего пользования городского сообщения города Рязани ее транспортное приложение не пополнено в размере установленной стоимости, а также отсутствует чек, подтверждающий пополнение ее транспортного приложения на текущий месяц.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В случае, если транспортное приложение транспортной карты "Льготная" или "Школьная", выпущенной в виде ЕЦК, не пополнено в размере установленной стоимости, оплата проезда осуществляется с банковского платежного приложения ЕЦК без предоставления льготы.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lastRenderedPageBreak/>
        <w:t>4.3. При проезде в автомобильном и наземном электрическом транспорте общего пользования города Рязани на муниципальных маршрутах регулярных перевозок пассажиров предъявляют: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- граждане - транспортную карту "Льготная";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- учащиеся 1 - 8 классов - транспортную карту "Школьная" и справку ООУ;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- учащиеся 9 - 11 классов - транспортную карту "Школьная" и справку ООУ с фотографией учащегося.</w:t>
      </w:r>
    </w:p>
    <w:p w:rsidR="007324B5" w:rsidRDefault="007324B5">
      <w:pPr>
        <w:pStyle w:val="ConsPlusNormal"/>
        <w:spacing w:before="220"/>
        <w:ind w:firstLine="540"/>
        <w:jc w:val="both"/>
      </w:pPr>
      <w:r>
        <w:t>При себе необходимо иметь чек, подтверждающий пополнение транспортного приложения предъявленной транспортной карты на текущий месяц.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1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center"/>
      </w:pPr>
      <w:r>
        <w:t>Заявление</w:t>
      </w:r>
    </w:p>
    <w:p w:rsidR="007324B5" w:rsidRDefault="007324B5">
      <w:pPr>
        <w:pStyle w:val="ConsPlusNormal"/>
        <w:jc w:val="center"/>
      </w:pPr>
      <w:r>
        <w:t>о выдаче транспортной карты "Льготная"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Исключено.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2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center"/>
      </w:pPr>
      <w:r>
        <w:t>РАСПИСКА</w:t>
      </w:r>
    </w:p>
    <w:p w:rsidR="007324B5" w:rsidRDefault="007324B5">
      <w:pPr>
        <w:pStyle w:val="ConsPlusNormal"/>
        <w:jc w:val="center"/>
      </w:pPr>
      <w:r>
        <w:t>о принятии документов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Исключена.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960.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3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center"/>
      </w:pPr>
      <w:r>
        <w:t>Заявление</w:t>
      </w:r>
    </w:p>
    <w:p w:rsidR="007324B5" w:rsidRDefault="007324B5">
      <w:pPr>
        <w:pStyle w:val="ConsPlusNormal"/>
        <w:jc w:val="center"/>
      </w:pPr>
      <w:r>
        <w:t>о повторной выдаче, блокировке и разблокировании</w:t>
      </w:r>
    </w:p>
    <w:p w:rsidR="007324B5" w:rsidRDefault="007324B5">
      <w:pPr>
        <w:pStyle w:val="ConsPlusNormal"/>
        <w:jc w:val="center"/>
      </w:pPr>
      <w:r>
        <w:t>транспортной карты "Льготная"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Исключено.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4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center"/>
      </w:pPr>
      <w:r>
        <w:t>Расписка</w:t>
      </w:r>
    </w:p>
    <w:p w:rsidR="007324B5" w:rsidRDefault="007324B5">
      <w:pPr>
        <w:pStyle w:val="ConsPlusNormal"/>
        <w:jc w:val="center"/>
      </w:pPr>
      <w:r>
        <w:t>о принятии документов на повторную выдачу</w:t>
      </w:r>
    </w:p>
    <w:p w:rsidR="007324B5" w:rsidRDefault="007324B5">
      <w:pPr>
        <w:pStyle w:val="ConsPlusNormal"/>
        <w:jc w:val="center"/>
      </w:pPr>
      <w:r>
        <w:t>транспортной карты "Льготная"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ind w:firstLine="540"/>
        <w:jc w:val="both"/>
      </w:pPr>
      <w:r>
        <w:t xml:space="preserve">Исключена.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960.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5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от 05.09.2023 N 11755)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Nonformat"/>
        <w:jc w:val="both"/>
      </w:pPr>
      <w:r>
        <w:t xml:space="preserve">                    Директору _____________________________________________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7324B5" w:rsidRDefault="007324B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 (фамилия, имя, отчество директора)</w:t>
      </w:r>
    </w:p>
    <w:p w:rsidR="007324B5" w:rsidRDefault="007324B5">
      <w:pPr>
        <w:pStyle w:val="ConsPlusNonformat"/>
        <w:jc w:val="both"/>
      </w:pPr>
      <w:r>
        <w:t xml:space="preserve">                    учащегося ____________ класса</w:t>
      </w:r>
    </w:p>
    <w:p w:rsidR="007324B5" w:rsidRDefault="007324B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  (фамилия, имя, отчество учащегося)</w:t>
      </w:r>
    </w:p>
    <w:p w:rsidR="007324B5" w:rsidRDefault="007324B5">
      <w:pPr>
        <w:pStyle w:val="ConsPlusNonformat"/>
        <w:jc w:val="both"/>
      </w:pPr>
    </w:p>
    <w:p w:rsidR="007324B5" w:rsidRDefault="007324B5">
      <w:pPr>
        <w:pStyle w:val="ConsPlusNonformat"/>
        <w:jc w:val="both"/>
      </w:pPr>
      <w:bookmarkStart w:id="3" w:name="P187"/>
      <w:bookmarkEnd w:id="3"/>
      <w:r>
        <w:t xml:space="preserve">                                 Заявление</w:t>
      </w:r>
    </w:p>
    <w:p w:rsidR="007324B5" w:rsidRDefault="007324B5">
      <w:pPr>
        <w:pStyle w:val="ConsPlusNonformat"/>
        <w:jc w:val="both"/>
      </w:pPr>
      <w:r>
        <w:t xml:space="preserve">                  о выдаче транспортной карты "Школьная"</w:t>
      </w:r>
    </w:p>
    <w:p w:rsidR="007324B5" w:rsidRDefault="007324B5">
      <w:pPr>
        <w:pStyle w:val="ConsPlusNonformat"/>
        <w:jc w:val="both"/>
      </w:pPr>
      <w:r>
        <w:t xml:space="preserve">        (за исключением транспортной карты, выпущенной в виде ЕЦК)</w:t>
      </w:r>
    </w:p>
    <w:p w:rsidR="007324B5" w:rsidRDefault="007324B5">
      <w:pPr>
        <w:pStyle w:val="ConsPlusNonformat"/>
        <w:jc w:val="both"/>
      </w:pPr>
    </w:p>
    <w:p w:rsidR="007324B5" w:rsidRDefault="007324B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324B5" w:rsidRDefault="007324B5">
      <w:pPr>
        <w:pStyle w:val="ConsPlusNonformat"/>
        <w:jc w:val="both"/>
      </w:pPr>
      <w:r>
        <w:t xml:space="preserve">               (фамилия, имя, отчество заявителя, дата рождения)</w:t>
      </w:r>
    </w:p>
    <w:p w:rsidR="007324B5" w:rsidRDefault="007324B5">
      <w:pPr>
        <w:pStyle w:val="ConsPlusNonformat"/>
        <w:jc w:val="both"/>
      </w:pPr>
      <w:r>
        <w:t>проживающий(ая) по адресу:________________________________________________,</w:t>
      </w:r>
    </w:p>
    <w:p w:rsidR="007324B5" w:rsidRDefault="007324B5">
      <w:pPr>
        <w:pStyle w:val="ConsPlusNonformat"/>
        <w:jc w:val="both"/>
      </w:pPr>
      <w:r>
        <w:t>номер телефона ________________, адрес электронной почты _________________,</w:t>
      </w:r>
    </w:p>
    <w:p w:rsidR="007324B5" w:rsidRDefault="007324B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:rsidR="007324B5" w:rsidRDefault="007324B5">
      <w:pPr>
        <w:pStyle w:val="ConsPlusNonformat"/>
        <w:jc w:val="both"/>
      </w:pPr>
      <w:r>
        <w:t>являюсь учащимся, имеющим инвалидность.</w:t>
      </w:r>
    </w:p>
    <w:p w:rsidR="007324B5" w:rsidRDefault="007324B5">
      <w:pPr>
        <w:pStyle w:val="ConsPlusNonformat"/>
        <w:jc w:val="both"/>
      </w:pPr>
      <w:r>
        <w:t xml:space="preserve">    Прошу выдать транспортную карту "Школьная" (за исключением транспортной</w:t>
      </w:r>
    </w:p>
    <w:p w:rsidR="007324B5" w:rsidRDefault="007324B5">
      <w:pPr>
        <w:pStyle w:val="ConsPlusNonformat"/>
        <w:jc w:val="both"/>
      </w:pPr>
      <w:r>
        <w:t>карты, выпущенной в виде ЕЦК) для проезда в автомобильном и наземном</w:t>
      </w:r>
    </w:p>
    <w:p w:rsidR="007324B5" w:rsidRDefault="007324B5">
      <w:pPr>
        <w:pStyle w:val="ConsPlusNonformat"/>
        <w:jc w:val="both"/>
      </w:pPr>
      <w:r>
        <w:t>электрическом транспорте общего пользования города Рязани.</w:t>
      </w:r>
    </w:p>
    <w:p w:rsidR="007324B5" w:rsidRDefault="007324B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:rsidR="007324B5" w:rsidRDefault="007324B5">
      <w:pPr>
        <w:pStyle w:val="ConsPlusNonformat"/>
        <w:jc w:val="both"/>
      </w:pPr>
      <w:r>
        <w:t>изготовления   и  выдачи  транспортной  карты  "Школьная"  (за  исключением</w:t>
      </w:r>
    </w:p>
    <w:p w:rsidR="007324B5" w:rsidRDefault="007324B5">
      <w:pPr>
        <w:pStyle w:val="ConsPlusNonformat"/>
        <w:jc w:val="both"/>
      </w:pPr>
      <w:r>
        <w:t>транспортной карты, выпущенной в виде ЕЦК) (Ф.И.О., вид льготы,</w:t>
      </w:r>
    </w:p>
    <w:p w:rsidR="007324B5" w:rsidRDefault="007324B5">
      <w:pPr>
        <w:pStyle w:val="ConsPlusNonformat"/>
        <w:jc w:val="both"/>
      </w:pPr>
      <w:r>
        <w:t>срок действия льготы).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6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05.09.2023 N 11755)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center"/>
      </w:pPr>
      <w:bookmarkStart w:id="4" w:name="P215"/>
      <w:bookmarkEnd w:id="4"/>
      <w:r>
        <w:t>СПИСОК</w:t>
      </w:r>
    </w:p>
    <w:p w:rsidR="007324B5" w:rsidRDefault="007324B5">
      <w:pPr>
        <w:pStyle w:val="ConsPlusNormal"/>
        <w:jc w:val="center"/>
      </w:pPr>
      <w:r>
        <w:t>учащихся на получение транспортной карты "Школьная"</w:t>
      </w:r>
    </w:p>
    <w:p w:rsidR="007324B5" w:rsidRDefault="007324B5">
      <w:pPr>
        <w:pStyle w:val="ConsPlusNormal"/>
        <w:jc w:val="center"/>
      </w:pPr>
      <w:r>
        <w:t>(за исключением транспортной карты, выпущенной в виде ЕЦК)</w:t>
      </w:r>
    </w:p>
    <w:p w:rsidR="007324B5" w:rsidRDefault="007324B5">
      <w:pPr>
        <w:pStyle w:val="ConsPlusNormal"/>
        <w:jc w:val="center"/>
      </w:pPr>
      <w:r>
        <w:t>______________________________________________</w:t>
      </w:r>
    </w:p>
    <w:p w:rsidR="007324B5" w:rsidRDefault="007324B5">
      <w:pPr>
        <w:pStyle w:val="ConsPlusNormal"/>
        <w:jc w:val="center"/>
      </w:pPr>
      <w:r>
        <w:t>(наименование общеобразовательной организации)</w:t>
      </w:r>
    </w:p>
    <w:p w:rsidR="007324B5" w:rsidRDefault="0073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589"/>
        <w:gridCol w:w="2324"/>
        <w:gridCol w:w="2498"/>
      </w:tblGrid>
      <w:tr w:rsidR="007324B5">
        <w:tc>
          <w:tcPr>
            <w:tcW w:w="605" w:type="dxa"/>
          </w:tcPr>
          <w:p w:rsidR="007324B5" w:rsidRDefault="007324B5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589" w:type="dxa"/>
          </w:tcPr>
          <w:p w:rsidR="007324B5" w:rsidRDefault="007324B5">
            <w:pPr>
              <w:pStyle w:val="ConsPlusNormal"/>
              <w:jc w:val="center"/>
            </w:pPr>
            <w:r>
              <w:t>Фамилия, имя, отчество учащегося</w:t>
            </w:r>
          </w:p>
        </w:tc>
        <w:tc>
          <w:tcPr>
            <w:tcW w:w="2324" w:type="dxa"/>
          </w:tcPr>
          <w:p w:rsidR="007324B5" w:rsidRDefault="007324B5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2498" w:type="dxa"/>
          </w:tcPr>
          <w:p w:rsidR="007324B5" w:rsidRDefault="007324B5">
            <w:pPr>
              <w:pStyle w:val="ConsPlusNormal"/>
              <w:jc w:val="center"/>
            </w:pPr>
            <w:r>
              <w:t>Карта выдается впервые (1) или повторно (2)</w:t>
            </w:r>
          </w:p>
        </w:tc>
      </w:tr>
      <w:tr w:rsidR="007324B5">
        <w:tc>
          <w:tcPr>
            <w:tcW w:w="605" w:type="dxa"/>
          </w:tcPr>
          <w:p w:rsidR="007324B5" w:rsidRDefault="00732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9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324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498" w:type="dxa"/>
          </w:tcPr>
          <w:p w:rsidR="007324B5" w:rsidRDefault="007324B5">
            <w:pPr>
              <w:pStyle w:val="ConsPlusNormal"/>
            </w:pPr>
          </w:p>
        </w:tc>
      </w:tr>
      <w:tr w:rsidR="007324B5">
        <w:tc>
          <w:tcPr>
            <w:tcW w:w="605" w:type="dxa"/>
          </w:tcPr>
          <w:p w:rsidR="007324B5" w:rsidRDefault="00732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89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324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498" w:type="dxa"/>
          </w:tcPr>
          <w:p w:rsidR="007324B5" w:rsidRDefault="007324B5">
            <w:pPr>
              <w:pStyle w:val="ConsPlusNormal"/>
            </w:pPr>
          </w:p>
        </w:tc>
      </w:tr>
      <w:tr w:rsidR="007324B5">
        <w:tc>
          <w:tcPr>
            <w:tcW w:w="605" w:type="dxa"/>
          </w:tcPr>
          <w:p w:rsidR="007324B5" w:rsidRDefault="007324B5">
            <w:pPr>
              <w:pStyle w:val="ConsPlusNormal"/>
            </w:pPr>
          </w:p>
        </w:tc>
        <w:tc>
          <w:tcPr>
            <w:tcW w:w="3589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324" w:type="dxa"/>
          </w:tcPr>
          <w:p w:rsidR="007324B5" w:rsidRDefault="007324B5">
            <w:pPr>
              <w:pStyle w:val="ConsPlusNormal"/>
            </w:pPr>
          </w:p>
        </w:tc>
        <w:tc>
          <w:tcPr>
            <w:tcW w:w="2498" w:type="dxa"/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Nonformat"/>
        <w:jc w:val="both"/>
      </w:pPr>
      <w:r>
        <w:t>Руководитель _______________________________________ ______________________</w:t>
      </w:r>
    </w:p>
    <w:p w:rsidR="007324B5" w:rsidRDefault="007324B5">
      <w:pPr>
        <w:pStyle w:val="ConsPlusNonformat"/>
        <w:jc w:val="both"/>
      </w:pPr>
      <w:r>
        <w:t xml:space="preserve">              (фамилия, имя, отчество руководителя)  (подпись руководителя)</w:t>
      </w:r>
    </w:p>
    <w:p w:rsidR="007324B5" w:rsidRDefault="007324B5">
      <w:pPr>
        <w:pStyle w:val="ConsPlusNonformat"/>
        <w:jc w:val="both"/>
      </w:pPr>
      <w:r>
        <w:t>МП.                                                  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                               (дата)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right"/>
        <w:outlineLvl w:val="1"/>
      </w:pPr>
      <w:r>
        <w:t>Приложение N 7</w:t>
      </w:r>
    </w:p>
    <w:p w:rsidR="007324B5" w:rsidRDefault="007324B5">
      <w:pPr>
        <w:pStyle w:val="ConsPlusNormal"/>
        <w:jc w:val="right"/>
      </w:pPr>
      <w:r>
        <w:t>к Порядку</w:t>
      </w:r>
    </w:p>
    <w:p w:rsidR="007324B5" w:rsidRDefault="0073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7324B5" w:rsidRDefault="007324B5">
            <w:pPr>
              <w:pStyle w:val="ConsPlusNormal"/>
              <w:jc w:val="center"/>
            </w:pPr>
            <w:r>
              <w:rPr>
                <w:color w:val="392C69"/>
              </w:rPr>
              <w:t>от 05.09.2023 N 11755)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4B5" w:rsidRDefault="007324B5">
            <w:pPr>
              <w:pStyle w:val="ConsPlusNormal"/>
            </w:pPr>
          </w:p>
        </w:tc>
      </w:tr>
    </w:tbl>
    <w:p w:rsidR="007324B5" w:rsidRDefault="007324B5">
      <w:pPr>
        <w:pStyle w:val="ConsPlusNormal"/>
        <w:jc w:val="both"/>
      </w:pPr>
    </w:p>
    <w:p w:rsidR="007324B5" w:rsidRDefault="007324B5">
      <w:pPr>
        <w:pStyle w:val="ConsPlusNonformat"/>
        <w:jc w:val="both"/>
      </w:pPr>
      <w:r>
        <w:t xml:space="preserve">                     Директору 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7324B5" w:rsidRDefault="007324B5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  (фамилия, имя, отчество директора)</w:t>
      </w:r>
    </w:p>
    <w:p w:rsidR="007324B5" w:rsidRDefault="007324B5">
      <w:pPr>
        <w:pStyle w:val="ConsPlusNonformat"/>
        <w:jc w:val="both"/>
      </w:pPr>
      <w:r>
        <w:t xml:space="preserve">                     учащегося __________ класса</w:t>
      </w:r>
    </w:p>
    <w:p w:rsidR="007324B5" w:rsidRDefault="007324B5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324B5" w:rsidRDefault="007324B5">
      <w:pPr>
        <w:pStyle w:val="ConsPlusNonformat"/>
        <w:jc w:val="both"/>
      </w:pPr>
      <w:r>
        <w:t xml:space="preserve">                               (фамилия, имя, отчество учащегося)</w:t>
      </w:r>
    </w:p>
    <w:p w:rsidR="007324B5" w:rsidRDefault="007324B5">
      <w:pPr>
        <w:pStyle w:val="ConsPlusNonformat"/>
        <w:jc w:val="both"/>
      </w:pPr>
    </w:p>
    <w:p w:rsidR="007324B5" w:rsidRDefault="007324B5">
      <w:pPr>
        <w:pStyle w:val="ConsPlusNonformat"/>
        <w:jc w:val="both"/>
      </w:pPr>
      <w:bookmarkStart w:id="5" w:name="P261"/>
      <w:bookmarkEnd w:id="5"/>
      <w:r>
        <w:t xml:space="preserve">                                 Заявление</w:t>
      </w:r>
    </w:p>
    <w:p w:rsidR="007324B5" w:rsidRDefault="007324B5">
      <w:pPr>
        <w:pStyle w:val="ConsPlusNonformat"/>
        <w:jc w:val="both"/>
      </w:pPr>
      <w:r>
        <w:t xml:space="preserve">       о повторной выдаче и блокировке транспортной карты "Школьная"</w:t>
      </w:r>
    </w:p>
    <w:p w:rsidR="007324B5" w:rsidRDefault="007324B5">
      <w:pPr>
        <w:pStyle w:val="ConsPlusNonformat"/>
        <w:jc w:val="both"/>
      </w:pPr>
      <w:r>
        <w:t xml:space="preserve">        (за исключением транспортной карты, выпущенной в виде ЕЦК)</w:t>
      </w:r>
    </w:p>
    <w:p w:rsidR="007324B5" w:rsidRDefault="007324B5">
      <w:pPr>
        <w:pStyle w:val="ConsPlusNonformat"/>
        <w:jc w:val="both"/>
      </w:pPr>
    </w:p>
    <w:p w:rsidR="007324B5" w:rsidRDefault="007324B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324B5" w:rsidRDefault="007324B5">
      <w:pPr>
        <w:pStyle w:val="ConsPlusNonformat"/>
        <w:jc w:val="both"/>
      </w:pPr>
      <w:r>
        <w:t xml:space="preserve">             (фамилия, имя, отчество заявителя, дата рождения)</w:t>
      </w:r>
    </w:p>
    <w:p w:rsidR="007324B5" w:rsidRDefault="007324B5">
      <w:pPr>
        <w:pStyle w:val="ConsPlusNonformat"/>
        <w:jc w:val="both"/>
      </w:pPr>
      <w:r>
        <w:t>проживающий(ая) по адресу: ________________________________________________</w:t>
      </w:r>
    </w:p>
    <w:p w:rsidR="007324B5" w:rsidRDefault="007324B5">
      <w:pPr>
        <w:pStyle w:val="ConsPlusNonformat"/>
        <w:jc w:val="both"/>
      </w:pPr>
      <w:r>
        <w:t>номер телефона _____________, адрес электронной почты ____________________,</w:t>
      </w:r>
    </w:p>
    <w:p w:rsidR="007324B5" w:rsidRDefault="007324B5">
      <w:pPr>
        <w:pStyle w:val="ConsPlusNonformat"/>
        <w:jc w:val="both"/>
      </w:pPr>
      <w:r>
        <w:t xml:space="preserve">                                                   (указывается по желанию)</w:t>
      </w:r>
    </w:p>
    <w:p w:rsidR="007324B5" w:rsidRDefault="007324B5">
      <w:pPr>
        <w:pStyle w:val="ConsPlusNonformat"/>
        <w:jc w:val="both"/>
      </w:pPr>
      <w:r>
        <w:t>являюсь учащимся, имеющим инвалидность.</w:t>
      </w:r>
    </w:p>
    <w:p w:rsidR="007324B5" w:rsidRDefault="007324B5">
      <w:pPr>
        <w:pStyle w:val="ConsPlusNonformat"/>
        <w:jc w:val="both"/>
      </w:pPr>
      <w:r>
        <w:t xml:space="preserve">    Прошу (нужное подчеркнуть):</w:t>
      </w:r>
    </w:p>
    <w:p w:rsidR="007324B5" w:rsidRDefault="007324B5">
      <w:pPr>
        <w:pStyle w:val="ConsPlusNonformat"/>
        <w:jc w:val="both"/>
      </w:pPr>
      <w:r>
        <w:t xml:space="preserve">    -   повторно  выдать  транспортную  карту  "Школьная"  (за  исключением</w:t>
      </w:r>
    </w:p>
    <w:p w:rsidR="007324B5" w:rsidRDefault="007324B5">
      <w:pPr>
        <w:pStyle w:val="ConsPlusNonformat"/>
        <w:jc w:val="both"/>
      </w:pPr>
      <w:r>
        <w:t>транспортной  карты,  выпущенной  в  виде ЕЦК) и блокировать ранее выданную</w:t>
      </w:r>
    </w:p>
    <w:p w:rsidR="007324B5" w:rsidRDefault="007324B5">
      <w:pPr>
        <w:pStyle w:val="ConsPlusNonformat"/>
        <w:jc w:val="both"/>
      </w:pPr>
      <w:r>
        <w:t>транспортную   карту   "Школьная"   (за   исключением  транспортной  карты,</w:t>
      </w:r>
    </w:p>
    <w:p w:rsidR="007324B5" w:rsidRDefault="007324B5">
      <w:pPr>
        <w:pStyle w:val="ConsPlusNonformat"/>
        <w:jc w:val="both"/>
      </w:pPr>
      <w:r>
        <w:t>выпущенной в виде ЕЦК);</w:t>
      </w:r>
    </w:p>
    <w:p w:rsidR="007324B5" w:rsidRDefault="007324B5">
      <w:pPr>
        <w:pStyle w:val="ConsPlusNonformat"/>
        <w:jc w:val="both"/>
      </w:pPr>
      <w:r>
        <w:lastRenderedPageBreak/>
        <w:t xml:space="preserve">    -  активировать  повторно  выданную  транспортную  карту  "Школьная" на</w:t>
      </w:r>
    </w:p>
    <w:p w:rsidR="007324B5" w:rsidRDefault="007324B5">
      <w:pPr>
        <w:pStyle w:val="ConsPlusNonformat"/>
        <w:jc w:val="both"/>
      </w:pPr>
      <w:r>
        <w:t>текущий  месяц согласно прилагаемой копии чека, подтверждающего  пополнение</w:t>
      </w:r>
    </w:p>
    <w:p w:rsidR="007324B5" w:rsidRDefault="007324B5">
      <w:pPr>
        <w:pStyle w:val="ConsPlusNonformat"/>
        <w:jc w:val="both"/>
      </w:pPr>
      <w:r>
        <w:t>на текущий месяц транспортного приложения ранее выданной транспортной карты</w:t>
      </w:r>
    </w:p>
    <w:p w:rsidR="007324B5" w:rsidRDefault="007324B5">
      <w:pPr>
        <w:pStyle w:val="ConsPlusNonformat"/>
        <w:jc w:val="both"/>
      </w:pPr>
      <w:r>
        <w:t>"Школьная" (за исключением транспортной карты, выпущенной в виде ЕЦК);</w:t>
      </w:r>
    </w:p>
    <w:p w:rsidR="007324B5" w:rsidRDefault="007324B5">
      <w:pPr>
        <w:pStyle w:val="ConsPlusNonformat"/>
        <w:jc w:val="both"/>
      </w:pPr>
      <w:r>
        <w:t xml:space="preserve">    -   перенести   неиспользованный   остаток  транспортного  ресурса,  за</w:t>
      </w:r>
    </w:p>
    <w:p w:rsidR="007324B5" w:rsidRDefault="007324B5">
      <w:pPr>
        <w:pStyle w:val="ConsPlusNonformat"/>
        <w:jc w:val="both"/>
      </w:pPr>
      <w:r>
        <w:t>исключением   суммы   транспортного   приложения,   на   повторно  выданную</w:t>
      </w:r>
    </w:p>
    <w:p w:rsidR="007324B5" w:rsidRDefault="007324B5">
      <w:pPr>
        <w:pStyle w:val="ConsPlusNonformat"/>
        <w:jc w:val="both"/>
      </w:pPr>
      <w:r>
        <w:t>транспортную   карту   "Школьная"   (за   исключением  транспортной  карты,</w:t>
      </w:r>
    </w:p>
    <w:p w:rsidR="007324B5" w:rsidRDefault="007324B5">
      <w:pPr>
        <w:pStyle w:val="ConsPlusNonformat"/>
        <w:jc w:val="both"/>
      </w:pPr>
      <w:r>
        <w:t>выпущенной в виде ЕЦК).</w:t>
      </w:r>
    </w:p>
    <w:p w:rsidR="007324B5" w:rsidRDefault="007324B5">
      <w:pPr>
        <w:pStyle w:val="ConsPlusNonformat"/>
        <w:jc w:val="both"/>
      </w:pPr>
      <w:r>
        <w:t xml:space="preserve">    Квитанцию  об  оплате  расходов  на повторное изготовление транспортной</w:t>
      </w:r>
    </w:p>
    <w:p w:rsidR="007324B5" w:rsidRDefault="007324B5">
      <w:pPr>
        <w:pStyle w:val="ConsPlusNonformat"/>
        <w:jc w:val="both"/>
      </w:pPr>
      <w:r>
        <w:t>карты "Школьная" прилагаю.</w:t>
      </w:r>
    </w:p>
    <w:p w:rsidR="007324B5" w:rsidRDefault="007324B5">
      <w:pPr>
        <w:pStyle w:val="ConsPlusNonformat"/>
        <w:jc w:val="both"/>
      </w:pPr>
      <w:r>
        <w:t xml:space="preserve">    Выражаю   согласие  на  обработку  моих  персональных  данных  в  целях</w:t>
      </w:r>
    </w:p>
    <w:p w:rsidR="007324B5" w:rsidRDefault="007324B5">
      <w:pPr>
        <w:pStyle w:val="ConsPlusNonformat"/>
        <w:jc w:val="both"/>
      </w:pPr>
      <w:r>
        <w:t>изготовления  и  выдачи  транспортной  карты "Школьная" (номер транспортной</w:t>
      </w:r>
    </w:p>
    <w:p w:rsidR="007324B5" w:rsidRDefault="007324B5">
      <w:pPr>
        <w:pStyle w:val="ConsPlusNonformat"/>
        <w:jc w:val="both"/>
      </w:pPr>
      <w:r>
        <w:t>карты  "Школьная"  (за  исключением  транспортной  карты, выпущенной в виде</w:t>
      </w:r>
    </w:p>
    <w:p w:rsidR="007324B5" w:rsidRDefault="007324B5">
      <w:pPr>
        <w:pStyle w:val="ConsPlusNonformat"/>
        <w:jc w:val="both"/>
      </w:pPr>
      <w:r>
        <w:t>ЕЦК), Ф.И.О.).</w:t>
      </w:r>
    </w:p>
    <w:p w:rsidR="007324B5" w:rsidRDefault="007324B5">
      <w:pPr>
        <w:pStyle w:val="ConsPlusNonformat"/>
        <w:jc w:val="both"/>
      </w:pPr>
    </w:p>
    <w:p w:rsidR="007324B5" w:rsidRDefault="007324B5">
      <w:pPr>
        <w:pStyle w:val="ConsPlusNonformat"/>
        <w:jc w:val="both"/>
      </w:pPr>
      <w:r>
        <w:t xml:space="preserve">    Дата подачи заявления _____________________ Подпись ___________________</w:t>
      </w: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jc w:val="both"/>
      </w:pPr>
    </w:p>
    <w:p w:rsidR="007324B5" w:rsidRDefault="007324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4B5" w:rsidRDefault="007324B5">
      <w:bookmarkStart w:id="6" w:name="_GoBack"/>
      <w:bookmarkEnd w:id="6"/>
    </w:p>
    <w:sectPr w:rsidR="007324B5" w:rsidSect="00DF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B5"/>
    <w:rsid w:val="007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60E8-A000-44D0-ABC7-DC95BBD6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24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2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4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B76F804731249CDD5127AB50B45EE14FF3BD6A35B905F7C1C29497F86ADF3497F106F7B5675B916EAB3D230697FFD0D2E7ED78QBI" TargetMode="External"/><Relationship Id="rId13" Type="http://schemas.openxmlformats.org/officeDocument/2006/relationships/hyperlink" Target="consultantplus://offline/ref=9B1F67BC63BED59B7DF3B76F804731249CDD5127AD54B35CE44AF3BD6A35B905F7C1C29485F832D3349EEF06F3A0310AD773QFI" TargetMode="External"/><Relationship Id="rId18" Type="http://schemas.openxmlformats.org/officeDocument/2006/relationships/hyperlink" Target="consultantplus://offline/ref=9B1F67BC63BED59B7DF3B76F804731249CDD5127AC51B55BE34AF3BD6A35B905F7C1C29497F86ADF3497F106F7B5675B916EAB3D230697FFD0D2E7ED78QBI" TargetMode="External"/><Relationship Id="rId26" Type="http://schemas.openxmlformats.org/officeDocument/2006/relationships/hyperlink" Target="consultantplus://offline/ref=9B1F67BC63BED59B7DF3B76F804731249CDD5127AD55BB5DE140F3BD6A35B905F7C1C29497F86ADF3497F106F7B5675B916EAB3D230697FFD0D2E7ED78QBI" TargetMode="External"/><Relationship Id="rId39" Type="http://schemas.openxmlformats.org/officeDocument/2006/relationships/hyperlink" Target="consultantplus://offline/ref=9B1F67BC63BED59B7DF3B76F804731249CDD5127AD57BB5CE24AF3BD6A35B905F7C1C29497F86ADF3497F104F4B5675B916EAB3D230697FFD0D2E7ED78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F67BC63BED59B7DF3B76F804731249CDD5127AD57BB5CE24AF3BD6A35B905F7C1C29497F86ADF3497F107F3B5675B916EAB3D230697FFD0D2E7ED78QBI" TargetMode="External"/><Relationship Id="rId34" Type="http://schemas.openxmlformats.org/officeDocument/2006/relationships/hyperlink" Target="consultantplus://offline/ref=9B1F67BC63BED59B7DF3B76F804731249CDD5127AB50B45EE14FF3BD6A35B905F7C1C29497F86ADF3497F104F6B5675B916EAB3D230697FFD0D2E7ED78QBI" TargetMode="External"/><Relationship Id="rId42" Type="http://schemas.openxmlformats.org/officeDocument/2006/relationships/hyperlink" Target="consultantplus://offline/ref=9B1F67BC63BED59B7DF3B76F804731249CDD5127AB50B45EE14FF3BD6A35B905F7C1C29497F86ADF3497F105F5B5675B916EAB3D230697FFD0D2E7ED78QBI" TargetMode="External"/><Relationship Id="rId7" Type="http://schemas.openxmlformats.org/officeDocument/2006/relationships/hyperlink" Target="consultantplus://offline/ref=9B1F67BC63BED59B7DF3B76F804731249CDD5127AC51B55BE34AF3BD6A35B905F7C1C29497F86ADF3497F106F7B5675B916EAB3D230697FFD0D2E7ED78QBI" TargetMode="External"/><Relationship Id="rId12" Type="http://schemas.openxmlformats.org/officeDocument/2006/relationships/hyperlink" Target="consultantplus://offline/ref=9B1F67BC63BED59B7DF3B76F804731249CDD5127AD53BA58E34AF3BD6A35B905F7C1C29485F832D3349EEF06F3A0310AD773QFI" TargetMode="External"/><Relationship Id="rId17" Type="http://schemas.openxmlformats.org/officeDocument/2006/relationships/hyperlink" Target="consultantplus://offline/ref=9B1F67BC63BED59B7DF3B76F804731249CDD5127AD57BB5CE24AF3BD6A35B905F7C1C29497F86ADF3497F106F7B5675B916EAB3D230697FFD0D2E7ED78QBI" TargetMode="External"/><Relationship Id="rId25" Type="http://schemas.openxmlformats.org/officeDocument/2006/relationships/hyperlink" Target="consultantplus://offline/ref=9B1F67BC63BED59B7DF3B76F804731249CDD5127AD57BB5CE24AF3BD6A35B905F7C1C29497F86ADF3497F107F6B5675B916EAB3D230697FFD0D2E7ED78QBI" TargetMode="External"/><Relationship Id="rId33" Type="http://schemas.openxmlformats.org/officeDocument/2006/relationships/hyperlink" Target="consultantplus://offline/ref=9B1F67BC63BED59B7DF3B76F804731249CDD5127AB50B45EE14FF3BD6A35B905F7C1C29497F86ADF3497F104F1B5675B916EAB3D230697FFD0D2E7ED78QBI" TargetMode="External"/><Relationship Id="rId38" Type="http://schemas.openxmlformats.org/officeDocument/2006/relationships/hyperlink" Target="consultantplus://offline/ref=9B1F67BC63BED59B7DF3B76F804731249CDD5127AD57BB5CE24AF3BD6A35B905F7C1C29497F86ADF3497F104F4B5675B916EAB3D230697FFD0D2E7ED78Q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B76F804731249CDD5127AD55BB5DE140F3BD6A35B905F7C1C29497F86ADF3497F106F7B5675B916EAB3D230697FFD0D2E7ED78QBI" TargetMode="External"/><Relationship Id="rId20" Type="http://schemas.openxmlformats.org/officeDocument/2006/relationships/hyperlink" Target="consultantplus://offline/ref=9B1F67BC63BED59B7DF3B76F804731249CDD5127AB51BA5EE94DF3BD6A35B905F7C1C29485F832D3349EEF06F3A0310AD773QFI" TargetMode="External"/><Relationship Id="rId29" Type="http://schemas.openxmlformats.org/officeDocument/2006/relationships/hyperlink" Target="consultantplus://offline/ref=9B1F67BC63BED59B7DF3B76F804731249CDD5127AB51B058E14EF3BD6A35B905F7C1C29497F86ADF3497F107F0B5675B916EAB3D230697FFD0D2E7ED78QBI" TargetMode="External"/><Relationship Id="rId41" Type="http://schemas.openxmlformats.org/officeDocument/2006/relationships/hyperlink" Target="consultantplus://offline/ref=9B1F67BC63BED59B7DF3B76F804731249CDD5127AB50B45EE14FF3BD6A35B905F7C1C29497F86ADF3497F105F5B5675B916EAB3D230697FFD0D2E7ED78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B76F804731249CDD5127AD57BB5CE24AF3BD6A35B905F7C1C29497F86ADF3497F106F7B5675B916EAB3D230697FFD0D2E7ED78QBI" TargetMode="External"/><Relationship Id="rId11" Type="http://schemas.openxmlformats.org/officeDocument/2006/relationships/hyperlink" Target="consultantplus://offline/ref=9B1F67BC63BED59B7DF3B76F804731249CDD5127AB50BA5FE64AF3BD6A35B905F7C1C29497F86ADF3497F707F1B5675B916EAB3D230697FFD0D2E7ED78QBI" TargetMode="External"/><Relationship Id="rId24" Type="http://schemas.openxmlformats.org/officeDocument/2006/relationships/hyperlink" Target="consultantplus://offline/ref=9B1F67BC63BED59B7DF3B76F804731249CDD5127AB51BA5EE94DF3BD6A35B905F7C1C29497F86ADF3497F503F4B5675B916EAB3D230697FFD0D2E7ED78QBI" TargetMode="External"/><Relationship Id="rId32" Type="http://schemas.openxmlformats.org/officeDocument/2006/relationships/hyperlink" Target="consultantplus://offline/ref=9B1F67BC63BED59B7DF3B76F804731249CDD5127AB50B45EE14FF3BD6A35B905F7C1C29497F86ADF3497F104F3B5675B916EAB3D230697FFD0D2E7ED78QBI" TargetMode="External"/><Relationship Id="rId37" Type="http://schemas.openxmlformats.org/officeDocument/2006/relationships/hyperlink" Target="consultantplus://offline/ref=9B1F67BC63BED59B7DF3B76F804731249CDD5127AD57BB5CE24AF3BD6A35B905F7C1C29497F86ADF3497F104F4B5675B916EAB3D230697FFD0D2E7ED78QBI" TargetMode="External"/><Relationship Id="rId40" Type="http://schemas.openxmlformats.org/officeDocument/2006/relationships/hyperlink" Target="consultantplus://offline/ref=9B1F67BC63BED59B7DF3B76F804731249CDD5127AB50B45EE14FF3BD6A35B905F7C1C29497F86ADF3497F105F5B5675B916EAB3D230697FFD0D2E7ED78QBI" TargetMode="External"/><Relationship Id="rId5" Type="http://schemas.openxmlformats.org/officeDocument/2006/relationships/hyperlink" Target="consultantplus://offline/ref=9B1F67BC63BED59B7DF3B76F804731249CDD5127AD55BB5DE140F3BD6A35B905F7C1C29497F86ADF3497F106F7B5675B916EAB3D230697FFD0D2E7ED78QBI" TargetMode="External"/><Relationship Id="rId15" Type="http://schemas.openxmlformats.org/officeDocument/2006/relationships/hyperlink" Target="consultantplus://offline/ref=9B1F67BC63BED59B7DF3B76F804731249CDD5127AD54B35DE54CF3BD6A35B905F7C1C29485F832D3349EEF06F3A0310AD773QFI" TargetMode="External"/><Relationship Id="rId23" Type="http://schemas.openxmlformats.org/officeDocument/2006/relationships/hyperlink" Target="consultantplus://offline/ref=9B1F67BC63BED59B7DF3B76F804731249CDD5127AD57BB5CE24AF3BD6A35B905F7C1C29497F86ADF3497F107F1B5675B916EAB3D230697FFD0D2E7ED78QBI" TargetMode="External"/><Relationship Id="rId28" Type="http://schemas.openxmlformats.org/officeDocument/2006/relationships/hyperlink" Target="consultantplus://offline/ref=9B1F67BC63BED59B7DF3B76F804731249CDD5127AC59BA5AE048F3BD6A35B905F7C1C29485F832D3349EEF06F3A0310AD773QFI" TargetMode="External"/><Relationship Id="rId36" Type="http://schemas.openxmlformats.org/officeDocument/2006/relationships/hyperlink" Target="consultantplus://offline/ref=9B1F67BC63BED59B7DF3B76F804731249CDD5127AD57BB5CE24AF3BD6A35B905F7C1C29497F86ADF3497F104F4B5675B916EAB3D230697FFD0D2E7ED78QBI" TargetMode="External"/><Relationship Id="rId10" Type="http://schemas.openxmlformats.org/officeDocument/2006/relationships/hyperlink" Target="consultantplus://offline/ref=9B1F67BC63BED59B7DF3B76F804731249CDD5127AB50BA5FE64AF3BD6A35B905F7C1C29497F86ADF3497F50EF4B5675B916EAB3D230697FFD0D2E7ED78QBI" TargetMode="External"/><Relationship Id="rId19" Type="http://schemas.openxmlformats.org/officeDocument/2006/relationships/hyperlink" Target="consultantplus://offline/ref=9B1F67BC63BED59B7DF3B76F804731249CDD5127AB50B45EE14FF3BD6A35B905F7C1C29497F86ADF3497F106F7B5675B916EAB3D230697FFD0D2E7ED78QBI" TargetMode="External"/><Relationship Id="rId31" Type="http://schemas.openxmlformats.org/officeDocument/2006/relationships/hyperlink" Target="consultantplus://offline/ref=9B1F67BC63BED59B7DF3B76F804731249CDD5127AC59BA5AE048F3BD6A35B905F7C1C29485F832D3349EEF06F3A0310AD773QF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1F67BC63BED59B7DF3B76F804731249CDD5127AC59B259E84DF3BD6A35B905F7C1C29497F86ADF3497F106FAB5675B916EAB3D230697FFD0D2E7ED78QBI" TargetMode="External"/><Relationship Id="rId14" Type="http://schemas.openxmlformats.org/officeDocument/2006/relationships/hyperlink" Target="consultantplus://offline/ref=9B1F67BC63BED59B7DF3B76F804731249CDD5127AD53B35AE648F3BD6A35B905F7C1C29485F832D3349EEF06F3A0310AD773QFI" TargetMode="External"/><Relationship Id="rId22" Type="http://schemas.openxmlformats.org/officeDocument/2006/relationships/hyperlink" Target="consultantplus://offline/ref=9B1F67BC63BED59B7DF3B76F804731249CDD5127AB51BA5EE94DF3BD6A35B905F7C1C29497F86ADF3497F503F4B5675B916EAB3D230697FFD0D2E7ED78QBI" TargetMode="External"/><Relationship Id="rId27" Type="http://schemas.openxmlformats.org/officeDocument/2006/relationships/hyperlink" Target="consultantplus://offline/ref=9B1F67BC63BED59B7DF3B76F804731249CDD5127AB50B45EE14FF3BD6A35B905F7C1C29497F86ADF3497F107F0B5675B916EAB3D230697FFD0D2E7ED78QBI" TargetMode="External"/><Relationship Id="rId30" Type="http://schemas.openxmlformats.org/officeDocument/2006/relationships/hyperlink" Target="consultantplus://offline/ref=9B1F67BC63BED59B7DF3B76F804731249CDD5127AB50B45EE14FF3BD6A35B905F7C1C29497F86ADF3497F107FBB5675B916EAB3D230697FFD0D2E7ED78QBI" TargetMode="External"/><Relationship Id="rId35" Type="http://schemas.openxmlformats.org/officeDocument/2006/relationships/hyperlink" Target="consultantplus://offline/ref=9B1F67BC63BED59B7DF3B76F804731249CDD5127AB50B45EE14FF3BD6A35B905F7C1C29497F86ADF3497F104F7B5675B916EAB3D230697FFD0D2E7ED78QB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4112</Words>
  <Characters>23439</Characters>
  <Application>Microsoft Office Word</Application>
  <DocSecurity>0</DocSecurity>
  <Lines>195</Lines>
  <Paragraphs>54</Paragraphs>
  <ScaleCrop>false</ScaleCrop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1</cp:revision>
  <dcterms:created xsi:type="dcterms:W3CDTF">2024-01-09T08:16:00Z</dcterms:created>
  <dcterms:modified xsi:type="dcterms:W3CDTF">2024-01-09T08:17:00Z</dcterms:modified>
</cp:coreProperties>
</file>